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8B" w:rsidRDefault="003F6B7F" w:rsidP="0012548B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00.3pt;margin-top:-6.55pt;width:309.85pt;height:30.1pt;z-index:251665408">
            <v:shadow on="t" opacity="52429f"/>
            <v:textpath style="font-family:&quot;ＭＳ Ｐゴシック&quot;;font-style:italic;v-text-reverse:t;v-text-kern:t" trim="t" fitpath="t" string="聞きに来ませんか"/>
          </v:shape>
        </w:pict>
      </w:r>
    </w:p>
    <w:p w:rsidR="0012548B" w:rsidRDefault="003F6B7F" w:rsidP="0012548B">
      <w:r>
        <w:rPr>
          <w:noProof/>
        </w:rPr>
        <w:pict>
          <v:shape id="_x0000_s1030" type="#_x0000_t136" style="position:absolute;left:0;text-align:left;margin-left:86.5pt;margin-top:13.65pt;width:315.4pt;height:20.05pt;z-index:251668480" fillcolor="black">
            <v:shadow color="#868686"/>
            <v:textpath style="font-family:&quot;ＭＳ Ｐ明朝&quot;;v-text-reverse:t;v-text-kern:t" trim="t" fitpath="t" string="神戸大学名誉教授　不登校・登校拒否を考える会相談員"/>
          </v:shape>
        </w:pict>
      </w:r>
    </w:p>
    <w:p w:rsidR="0012548B" w:rsidRDefault="003F6B7F" w:rsidP="0012548B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11.85pt;margin-top:11.15pt;width:508.55pt;height:73.45pt;z-index:251661312" adj="5665" fillcolor="black">
            <v:shadow color="#868686"/>
            <v:textpath style="font-family:&quot;ＭＳ Ｐゴシック&quot;;v-text-reverse:t;v-text-kern:t" trim="t" fitpath="t" xscale="f" string="広木克行先生の子育てに役立つ話"/>
          </v:shape>
        </w:pict>
      </w:r>
    </w:p>
    <w:p w:rsidR="0012548B" w:rsidRDefault="0012548B" w:rsidP="0012548B"/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0471BB" w:rsidP="0012548B">
      <w:pPr>
        <w:rPr>
          <w:b/>
          <w:sz w:val="24"/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125730</wp:posOffset>
                </wp:positionV>
                <wp:extent cx="5683250" cy="1158875"/>
                <wp:effectExtent l="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DDC" w:rsidRPr="00B03896" w:rsidRDefault="00B03896" w:rsidP="00897B3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７月２７日・２８日の二日間の日程で、北海道作文教育の全道大会が北斗市</w:t>
                            </w:r>
                            <w:r w:rsidR="00FB3BC3">
                              <w:rPr>
                                <w:rFonts w:hint="eastAsia"/>
                                <w:sz w:val="2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浜分小学校で開催されます。</w:t>
                            </w:r>
                            <w:r w:rsidR="00564DDC">
                              <w:rPr>
                                <w:rFonts w:hint="eastAsia"/>
                                <w:sz w:val="24"/>
                              </w:rPr>
                              <w:t>これを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記念</w:t>
                            </w:r>
                            <w:r w:rsidR="00564DDC">
                              <w:rPr>
                                <w:rFonts w:hint="eastAsia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広木先生</w:t>
                            </w:r>
                            <w:r w:rsidR="00564DDC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お招きし、今、子どもたちに何が起こっているのか、こども</w:t>
                            </w:r>
                            <w:r w:rsidR="00564DDC">
                              <w:rPr>
                                <w:rFonts w:hint="eastAsia"/>
                                <w:sz w:val="24"/>
                              </w:rPr>
                              <w:t>自ら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育ち直</w:t>
                            </w:r>
                            <w:r w:rsidR="00564DDC">
                              <w:rPr>
                                <w:rFonts w:hint="eastAsia"/>
                                <w:sz w:val="24"/>
                              </w:rPr>
                              <w:t>していく素敵な姿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</w:t>
                            </w:r>
                            <w:r w:rsidR="00564DDC">
                              <w:rPr>
                                <w:rFonts w:hint="eastAsia"/>
                                <w:sz w:val="24"/>
                              </w:rPr>
                              <w:t>お話していただくことになりました。この機会に、広木先生のあったかい話を聞いていただきたくご案内いたします。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.65pt;margin-top:9.9pt;width:447.5pt;height:9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71gwIAAA8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" stroked="f">
                <v:textbox inset="5.85pt,.7pt,5.85pt,.7pt">
                  <w:txbxContent>
                    <w:p w:rsidR="00564DDC" w:rsidRPr="00B03896" w:rsidRDefault="00B03896" w:rsidP="00897B3E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７月２７日・２８日の二日間の日程で、北海道作文教育の全道大会が北斗市</w:t>
                      </w:r>
                      <w:r w:rsidR="00FB3BC3">
                        <w:rPr>
                          <w:rFonts w:hint="eastAsia"/>
                          <w:sz w:val="24"/>
                        </w:rPr>
                        <w:t>立</w:t>
                      </w:r>
                      <w:r>
                        <w:rPr>
                          <w:rFonts w:hint="eastAsia"/>
                          <w:sz w:val="24"/>
                        </w:rPr>
                        <w:t>浜分小学校で開催されます。</w:t>
                      </w:r>
                      <w:r w:rsidR="00564DDC">
                        <w:rPr>
                          <w:rFonts w:hint="eastAsia"/>
                          <w:sz w:val="24"/>
                        </w:rPr>
                        <w:t>これを</w:t>
                      </w:r>
                      <w:r>
                        <w:rPr>
                          <w:rFonts w:hint="eastAsia"/>
                          <w:sz w:val="24"/>
                        </w:rPr>
                        <w:t>記念</w:t>
                      </w:r>
                      <w:r w:rsidR="00564DDC">
                        <w:rPr>
                          <w:rFonts w:hint="eastAsia"/>
                          <w:sz w:val="24"/>
                        </w:rPr>
                        <w:t>して</w:t>
                      </w:r>
                      <w:r>
                        <w:rPr>
                          <w:rFonts w:hint="eastAsia"/>
                          <w:sz w:val="24"/>
                        </w:rPr>
                        <w:t>広木先生</w:t>
                      </w:r>
                      <w:r w:rsidR="00564DDC"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</w:rPr>
                        <w:t>お招きし、今、子どもたちに何が起こっているのか、こども</w:t>
                      </w:r>
                      <w:r w:rsidR="00564DDC">
                        <w:rPr>
                          <w:rFonts w:hint="eastAsia"/>
                          <w:sz w:val="24"/>
                        </w:rPr>
                        <w:t>自ら</w:t>
                      </w:r>
                      <w:r>
                        <w:rPr>
                          <w:rFonts w:hint="eastAsia"/>
                          <w:sz w:val="24"/>
                        </w:rPr>
                        <w:t>育ち直</w:t>
                      </w:r>
                      <w:r w:rsidR="00564DDC">
                        <w:rPr>
                          <w:rFonts w:hint="eastAsia"/>
                          <w:sz w:val="24"/>
                        </w:rPr>
                        <w:t>していく素敵な姿</w:t>
                      </w:r>
                      <w:r>
                        <w:rPr>
                          <w:rFonts w:hint="eastAsia"/>
                          <w:sz w:val="24"/>
                        </w:rPr>
                        <w:t>について</w:t>
                      </w:r>
                      <w:r w:rsidR="00564DDC">
                        <w:rPr>
                          <w:rFonts w:hint="eastAsia"/>
                          <w:sz w:val="24"/>
                        </w:rPr>
                        <w:t>お話していただくことになりました。この機会に、広木先生のあったかい話を聞いていただきたくご案内いたします。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2548B" w:rsidRP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Pr="00EB2584" w:rsidRDefault="000471BB" w:rsidP="0012548B">
      <w:pPr>
        <w:rPr>
          <w:b/>
          <w:sz w:val="22"/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218440</wp:posOffset>
                </wp:positionV>
                <wp:extent cx="4166870" cy="2870200"/>
                <wp:effectExtent l="8890" t="11430" r="571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C3" w:rsidRPr="00FB3BC3" w:rsidRDefault="00FB3BC3" w:rsidP="00FB3BC3">
                            <w:pPr>
                              <w:snapToGrid w:val="0"/>
                              <w:spacing w:line="276" w:lineRule="auto"/>
                              <w:ind w:firstLineChars="100" w:firstLine="80"/>
                              <w:rPr>
                                <w:color w:val="000000"/>
                                <w:sz w:val="8"/>
                                <w:szCs w:val="18"/>
                              </w:rPr>
                            </w:pPr>
                          </w:p>
                          <w:p w:rsidR="00DF7D2F" w:rsidRPr="00DF7D2F" w:rsidRDefault="00DF7D2F" w:rsidP="00DF7D2F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DF7D2F">
                              <w:rPr>
                                <w:rFonts w:hint="eastAsia"/>
                                <w:color w:val="000000"/>
                                <w:sz w:val="28"/>
                                <w:szCs w:val="18"/>
                              </w:rPr>
                              <w:t>２０</w:t>
                            </w:r>
                            <w:r w:rsidRPr="00DF7D2F">
                              <w:rPr>
                                <w:color w:val="000000"/>
                                <w:sz w:val="28"/>
                                <w:szCs w:val="18"/>
                              </w:rPr>
                              <w:t>年以上にわたって不登校の子どもと親の教育相談などに</w:t>
                            </w:r>
                            <w:r w:rsidRPr="00DF7D2F">
                              <w:rPr>
                                <w:rFonts w:hint="eastAsia"/>
                                <w:color w:val="000000"/>
                                <w:sz w:val="28"/>
                                <w:szCs w:val="18"/>
                              </w:rPr>
                              <w:t>携わ</w:t>
                            </w:r>
                            <w:r w:rsidRPr="00DF7D2F">
                              <w:rPr>
                                <w:color w:val="000000"/>
                                <w:sz w:val="28"/>
                                <w:szCs w:val="18"/>
                              </w:rPr>
                              <w:t>るとともに、保育や学校現場にも足繁く通い、子どもと教育の現実に向き合</w:t>
                            </w:r>
                            <w:r w:rsidRPr="00DF7D2F">
                              <w:rPr>
                                <w:rFonts w:hint="eastAsia"/>
                                <w:color w:val="000000"/>
                                <w:sz w:val="28"/>
                                <w:szCs w:val="18"/>
                              </w:rPr>
                              <w:t>いな</w:t>
                            </w:r>
                            <w:r w:rsidRPr="00DF7D2F">
                              <w:rPr>
                                <w:color w:val="000000"/>
                                <w:sz w:val="28"/>
                                <w:szCs w:val="18"/>
                              </w:rPr>
                              <w:t>がら、研究を続けている方です。</w:t>
                            </w:r>
                          </w:p>
                          <w:p w:rsidR="00DF7D2F" w:rsidRPr="00FB3BC3" w:rsidRDefault="00DF7D2F" w:rsidP="00DF7D2F">
                            <w:pPr>
                              <w:widowControl/>
                              <w:snapToGrid w:val="0"/>
                              <w:spacing w:line="276" w:lineRule="auto"/>
                              <w:jc w:val="left"/>
                              <w:rPr>
                                <w:color w:val="000000"/>
                                <w:sz w:val="10"/>
                                <w:szCs w:val="18"/>
                              </w:rPr>
                            </w:pPr>
                          </w:p>
                          <w:p w:rsidR="0012548B" w:rsidRPr="00B03896" w:rsidRDefault="00DF7D2F" w:rsidP="00B03896">
                            <w:pPr>
                              <w:widowControl/>
                              <w:snapToGrid w:val="0"/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8"/>
                                <w:szCs w:val="21"/>
                              </w:rPr>
                            </w:pPr>
                            <w:r w:rsidRPr="00DF7D2F">
                              <w:rPr>
                                <w:rFonts w:hint="eastAsia"/>
                                <w:color w:val="000000"/>
                                <w:sz w:val="28"/>
                                <w:szCs w:val="18"/>
                              </w:rPr>
                              <w:t>広木さんは言っています。</w:t>
                            </w:r>
                            <w:r w:rsidRPr="00DF7D2F">
                              <w:rPr>
                                <w:rFonts w:asciiTheme="minorEastAsia" w:hAnsiTheme="minorEastAsia" w:cs="ＭＳ Ｐゴシック"/>
                                <w:kern w:val="0"/>
                                <w:sz w:val="28"/>
                                <w:szCs w:val="21"/>
                              </w:rPr>
                              <w:t>骨折の子には、「ゆっくり休め」と言えるが</w:t>
                            </w:r>
                            <w:r w:rsidRPr="00DF7D2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8"/>
                                <w:szCs w:val="21"/>
                              </w:rPr>
                              <w:t>、</w:t>
                            </w:r>
                            <w:r w:rsidRPr="00DF7D2F">
                              <w:rPr>
                                <w:rFonts w:asciiTheme="minorEastAsia" w:hAnsiTheme="minorEastAsia" w:cs="ＭＳ Ｐゴシック"/>
                                <w:kern w:val="0"/>
                                <w:sz w:val="28"/>
                                <w:szCs w:val="21"/>
                              </w:rPr>
                              <w:t>心の傷は見えないから</w:t>
                            </w:r>
                            <w:r w:rsidRPr="00DF7D2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8"/>
                                <w:szCs w:val="21"/>
                              </w:rPr>
                              <w:t>、</w:t>
                            </w:r>
                            <w:r w:rsidRPr="00DF7D2F">
                              <w:rPr>
                                <w:rFonts w:asciiTheme="minorEastAsia" w:hAnsiTheme="minorEastAsia" w:cs="ＭＳ Ｐゴシック"/>
                                <w:kern w:val="0"/>
                                <w:sz w:val="28"/>
                                <w:szCs w:val="21"/>
                              </w:rPr>
                              <w:t>言えない。心の中に「共感」という方法でその</w:t>
                            </w:r>
                            <w:r w:rsidRPr="00DF7D2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8"/>
                                <w:szCs w:val="21"/>
                              </w:rPr>
                              <w:t>子</w:t>
                            </w:r>
                            <w:r w:rsidRPr="00DF7D2F">
                              <w:rPr>
                                <w:rFonts w:asciiTheme="minorEastAsia" w:hAnsiTheme="minorEastAsia" w:cs="ＭＳ Ｐゴシック"/>
                                <w:kern w:val="0"/>
                                <w:sz w:val="28"/>
                                <w:szCs w:val="21"/>
                              </w:rPr>
                              <w:t>の心を自分の心に映し出す。心の傷は、必ずと癒える。</w:t>
                            </w:r>
                            <w:r w:rsidRPr="00DF7D2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8"/>
                                <w:szCs w:val="21"/>
                              </w:rPr>
                              <w:t>素敵な子に育ち直して、自分力で歩き始めるようになる、と。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0.4pt;margin-top:17.2pt;width:328.1pt;height:2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">
                <v:stroke dashstyle="dashDot"/>
                <v:textbox inset="5.85pt,.7pt,5.85pt,.7pt">
                  <w:txbxContent>
                    <w:p w:rsidR="00FB3BC3" w:rsidRPr="00FB3BC3" w:rsidRDefault="00FB3BC3" w:rsidP="00FB3BC3">
                      <w:pPr>
                        <w:snapToGrid w:val="0"/>
                        <w:spacing w:line="276" w:lineRule="auto"/>
                        <w:ind w:firstLineChars="100" w:firstLine="80"/>
                        <w:rPr>
                          <w:color w:val="000000"/>
                          <w:sz w:val="8"/>
                          <w:szCs w:val="18"/>
                        </w:rPr>
                      </w:pPr>
                    </w:p>
                    <w:p w:rsidR="00DF7D2F" w:rsidRPr="00DF7D2F" w:rsidRDefault="00DF7D2F" w:rsidP="00DF7D2F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color w:val="000000"/>
                          <w:sz w:val="28"/>
                          <w:szCs w:val="18"/>
                        </w:rPr>
                      </w:pPr>
                      <w:r w:rsidRPr="00DF7D2F">
                        <w:rPr>
                          <w:rFonts w:hint="eastAsia"/>
                          <w:color w:val="000000"/>
                          <w:sz w:val="28"/>
                          <w:szCs w:val="18"/>
                        </w:rPr>
                        <w:t>２０</w:t>
                      </w:r>
                      <w:r w:rsidRPr="00DF7D2F">
                        <w:rPr>
                          <w:color w:val="000000"/>
                          <w:sz w:val="28"/>
                          <w:szCs w:val="18"/>
                        </w:rPr>
                        <w:t>年以上にわたって不登校の子どもと親の教育相談などに</w:t>
                      </w:r>
                      <w:r w:rsidRPr="00DF7D2F">
                        <w:rPr>
                          <w:rFonts w:hint="eastAsia"/>
                          <w:color w:val="000000"/>
                          <w:sz w:val="28"/>
                          <w:szCs w:val="18"/>
                        </w:rPr>
                        <w:t>携わ</w:t>
                      </w:r>
                      <w:r w:rsidRPr="00DF7D2F">
                        <w:rPr>
                          <w:color w:val="000000"/>
                          <w:sz w:val="28"/>
                          <w:szCs w:val="18"/>
                        </w:rPr>
                        <w:t>るとともに、保育や学校現場にも足繁く通い、子どもと教育の現実に向き合</w:t>
                      </w:r>
                      <w:r w:rsidRPr="00DF7D2F">
                        <w:rPr>
                          <w:rFonts w:hint="eastAsia"/>
                          <w:color w:val="000000"/>
                          <w:sz w:val="28"/>
                          <w:szCs w:val="18"/>
                        </w:rPr>
                        <w:t>いな</w:t>
                      </w:r>
                      <w:r w:rsidRPr="00DF7D2F">
                        <w:rPr>
                          <w:color w:val="000000"/>
                          <w:sz w:val="28"/>
                          <w:szCs w:val="18"/>
                        </w:rPr>
                        <w:t>がら、研究を続けている方です。</w:t>
                      </w:r>
                    </w:p>
                    <w:p w:rsidR="00DF7D2F" w:rsidRPr="00FB3BC3" w:rsidRDefault="00DF7D2F" w:rsidP="00DF7D2F">
                      <w:pPr>
                        <w:widowControl/>
                        <w:snapToGrid w:val="0"/>
                        <w:spacing w:line="276" w:lineRule="auto"/>
                        <w:jc w:val="left"/>
                        <w:rPr>
                          <w:color w:val="000000"/>
                          <w:sz w:val="10"/>
                          <w:szCs w:val="18"/>
                        </w:rPr>
                      </w:pPr>
                    </w:p>
                    <w:p w:rsidR="0012548B" w:rsidRPr="00B03896" w:rsidRDefault="00DF7D2F" w:rsidP="00B03896">
                      <w:pPr>
                        <w:widowControl/>
                        <w:snapToGrid w:val="0"/>
                        <w:spacing w:line="276" w:lineRule="auto"/>
                        <w:ind w:firstLineChars="100" w:firstLine="280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8"/>
                          <w:szCs w:val="21"/>
                        </w:rPr>
                      </w:pPr>
                      <w:r w:rsidRPr="00DF7D2F">
                        <w:rPr>
                          <w:rFonts w:hint="eastAsia"/>
                          <w:color w:val="000000"/>
                          <w:sz w:val="28"/>
                          <w:szCs w:val="18"/>
                        </w:rPr>
                        <w:t>広木さんは言っています。</w:t>
                      </w:r>
                      <w:r w:rsidRPr="00DF7D2F">
                        <w:rPr>
                          <w:rFonts w:asciiTheme="minorEastAsia" w:hAnsiTheme="minorEastAsia" w:cs="ＭＳ Ｐゴシック"/>
                          <w:kern w:val="0"/>
                          <w:sz w:val="28"/>
                          <w:szCs w:val="21"/>
                        </w:rPr>
                        <w:t>骨折の子には、「ゆっくり休め」と言えるが</w:t>
                      </w:r>
                      <w:r w:rsidRPr="00DF7D2F">
                        <w:rPr>
                          <w:rFonts w:asciiTheme="minorEastAsia" w:hAnsiTheme="minorEastAsia" w:cs="ＭＳ Ｐゴシック" w:hint="eastAsia"/>
                          <w:kern w:val="0"/>
                          <w:sz w:val="28"/>
                          <w:szCs w:val="21"/>
                        </w:rPr>
                        <w:t>、</w:t>
                      </w:r>
                      <w:r w:rsidRPr="00DF7D2F">
                        <w:rPr>
                          <w:rFonts w:asciiTheme="minorEastAsia" w:hAnsiTheme="minorEastAsia" w:cs="ＭＳ Ｐゴシック"/>
                          <w:kern w:val="0"/>
                          <w:sz w:val="28"/>
                          <w:szCs w:val="21"/>
                        </w:rPr>
                        <w:t>心の傷は見えないから</w:t>
                      </w:r>
                      <w:r w:rsidRPr="00DF7D2F">
                        <w:rPr>
                          <w:rFonts w:asciiTheme="minorEastAsia" w:hAnsiTheme="minorEastAsia" w:cs="ＭＳ Ｐゴシック" w:hint="eastAsia"/>
                          <w:kern w:val="0"/>
                          <w:sz w:val="28"/>
                          <w:szCs w:val="21"/>
                        </w:rPr>
                        <w:t>、</w:t>
                      </w:r>
                      <w:r w:rsidRPr="00DF7D2F">
                        <w:rPr>
                          <w:rFonts w:asciiTheme="minorEastAsia" w:hAnsiTheme="minorEastAsia" w:cs="ＭＳ Ｐゴシック"/>
                          <w:kern w:val="0"/>
                          <w:sz w:val="28"/>
                          <w:szCs w:val="21"/>
                        </w:rPr>
                        <w:t>言えない。心の中に「共感」という方法でその</w:t>
                      </w:r>
                      <w:r w:rsidRPr="00DF7D2F">
                        <w:rPr>
                          <w:rFonts w:asciiTheme="minorEastAsia" w:hAnsiTheme="minorEastAsia" w:cs="ＭＳ Ｐゴシック" w:hint="eastAsia"/>
                          <w:kern w:val="0"/>
                          <w:sz w:val="28"/>
                          <w:szCs w:val="21"/>
                        </w:rPr>
                        <w:t>子</w:t>
                      </w:r>
                      <w:r w:rsidRPr="00DF7D2F">
                        <w:rPr>
                          <w:rFonts w:asciiTheme="minorEastAsia" w:hAnsiTheme="minorEastAsia" w:cs="ＭＳ Ｐゴシック"/>
                          <w:kern w:val="0"/>
                          <w:sz w:val="28"/>
                          <w:szCs w:val="21"/>
                        </w:rPr>
                        <w:t>の心を自分の心に映し出す。心の傷は、必ずと癒える。</w:t>
                      </w:r>
                      <w:r w:rsidRPr="00DF7D2F">
                        <w:rPr>
                          <w:rFonts w:asciiTheme="minorEastAsia" w:hAnsiTheme="minorEastAsia" w:cs="ＭＳ Ｐゴシック" w:hint="eastAsia"/>
                          <w:kern w:val="0"/>
                          <w:sz w:val="28"/>
                          <w:szCs w:val="21"/>
                        </w:rPr>
                        <w:t>素敵な子に育ち直して、自分力で歩き始めるようになる、と。</w:t>
                      </w:r>
                    </w:p>
                  </w:txbxContent>
                </v:textbox>
              </v:shape>
            </w:pict>
          </mc:Fallback>
        </mc:AlternateContent>
      </w:r>
      <w:r w:rsidR="006279BA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206375</wp:posOffset>
            </wp:positionV>
            <wp:extent cx="1901825" cy="2881630"/>
            <wp:effectExtent l="1905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広木克行写真.JPG"/>
                    <pic:cNvPicPr/>
                  </pic:nvPicPr>
                  <pic:blipFill rotWithShape="1">
                    <a:blip r:embed="rId7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" r="28905" b="28080"/>
                    <a:stretch/>
                  </pic:blipFill>
                  <pic:spPr bwMode="auto">
                    <a:xfrm flipH="1">
                      <a:off x="0" y="0"/>
                      <a:ext cx="1901825" cy="288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Default="0012548B" w:rsidP="0012548B">
      <w:pPr>
        <w:rPr>
          <w:b/>
          <w:sz w:val="24"/>
          <w:bdr w:val="single" w:sz="4" w:space="0" w:color="auto"/>
        </w:rPr>
      </w:pPr>
    </w:p>
    <w:p w:rsidR="0012548B" w:rsidRPr="0012548B" w:rsidRDefault="0012548B" w:rsidP="0012548B"/>
    <w:p w:rsidR="0012548B" w:rsidRDefault="003F6B7F" w:rsidP="0012548B">
      <w:r>
        <w:rPr>
          <w:noProof/>
        </w:rPr>
        <w:pict>
          <v:shape id="_x0000_s1031" type="#_x0000_t136" style="position:absolute;left:0;text-align:left;margin-left:31pt;margin-top:1.35pt;width:440.15pt;height:35.15pt;z-index:251670528" fillcolor="black">
            <v:shadow color="#868686"/>
            <v:textpath style="font-family:&quot;ＭＳ Ｐ明朝&quot;;v-text-reverse:t;v-text-kern:t" trim="t" fitpath="t" string="演題　『今 子どもたちにおきていること』"/>
          </v:shape>
        </w:pict>
      </w:r>
    </w:p>
    <w:p w:rsidR="0012548B" w:rsidRDefault="0012548B" w:rsidP="0012548B">
      <w:pPr>
        <w:rPr>
          <w:sz w:val="24"/>
        </w:rPr>
      </w:pPr>
    </w:p>
    <w:p w:rsidR="0012548B" w:rsidRDefault="003F6B7F" w:rsidP="0012548B">
      <w:pPr>
        <w:rPr>
          <w:sz w:val="24"/>
        </w:rPr>
      </w:pPr>
      <w:r>
        <w:rPr>
          <w:noProof/>
        </w:rPr>
        <w:pict>
          <v:shape id="_x0000_s1045" type="#_x0000_t136" style="position:absolute;left:0;text-align:left;margin-left:135.75pt;margin-top:3.2pt;width:263.35pt;height:18.75pt;z-index:251680768" fillcolor="black">
            <v:shadow color="#868686"/>
            <v:textpath style="font-family:&quot;ＭＳ Ｐ明朝&quot;;v-text-reverse:t;v-text-kern:t" trim="t" fitpath="t" string="＝子どもの心を理解するために＝"/>
          </v:shape>
        </w:pict>
      </w:r>
    </w:p>
    <w:p w:rsidR="0012548B" w:rsidRDefault="003F6B7F" w:rsidP="0012548B">
      <w:pPr>
        <w:rPr>
          <w:sz w:val="24"/>
        </w:rPr>
      </w:pPr>
      <w:r>
        <w:rPr>
          <w:noProof/>
        </w:rPr>
        <w:pict>
          <v:shape id="_x0000_s1032" type="#_x0000_t136" style="position:absolute;left:0;text-align:left;margin-left:126.5pt;margin-top:16.35pt;width:140.4pt;height:21.3pt;z-index:251671552" fillcolor="black">
            <v:shadow color="#868686"/>
            <v:textpath style="font-family:&quot;ＭＳ Ｐ明朝&quot;;v-text-reverse:t;v-text-kern:t" trim="t" fitpath="t" string="７月２８日&#10;"/>
          </v:shape>
        </w:pict>
      </w:r>
    </w:p>
    <w:p w:rsidR="0012548B" w:rsidRDefault="003F6B7F" w:rsidP="0012548B">
      <w:pPr>
        <w:rPr>
          <w:sz w:val="24"/>
        </w:rPr>
      </w:pPr>
      <w:r>
        <w:rPr>
          <w:noProof/>
        </w:rPr>
        <w:pict>
          <v:shape id="_x0000_s1043" type="#_x0000_t136" style="position:absolute;left:0;text-align:left;margin-left:280.4pt;margin-top:.15pt;width:67.45pt;height:18.05pt;z-index:251679744" fillcolor="black">
            <v:shadow color="#868686"/>
            <v:textpath style="font-family:&quot;ＭＳ Ｐ明朝&quot;;v-text-reverse:t;v-text-kern:t" trim="t" fitpath="t" string="（火曜日）"/>
          </v:shape>
        </w:pict>
      </w:r>
    </w:p>
    <w:p w:rsidR="0012548B" w:rsidRDefault="003F6B7F" w:rsidP="0012548B">
      <w:pPr>
        <w:rPr>
          <w:sz w:val="24"/>
        </w:rPr>
      </w:pPr>
      <w:r>
        <w:rPr>
          <w:noProof/>
        </w:rPr>
        <w:pict>
          <v:shape id="_x0000_s1033" type="#_x0000_t136" style="position:absolute;left:0;text-align:left;margin-left:114.95pt;margin-top:9.75pt;width:262.45pt;height:20.75pt;z-index:251672576" fillcolor="black">
            <v:shadow color="#868686"/>
            <v:textpath style="font-family:&quot;ＭＳ Ｐ明朝&quot;;v-text-reverse:t;v-text-kern:t" trim="t" fitpath="t" string="開演 １：００　　２：３０終了予定"/>
          </v:shape>
        </w:pict>
      </w:r>
    </w:p>
    <w:p w:rsidR="00FB3BC3" w:rsidRDefault="00FB3BC3"/>
    <w:p w:rsidR="00FB3BC3" w:rsidRDefault="003F6B7F">
      <w:r>
        <w:rPr>
          <w:noProof/>
        </w:rPr>
        <w:pict>
          <v:shape id="_x0000_s1038" type="#_x0000_t136" style="position:absolute;left:0;text-align:left;margin-left:113pt;margin-top:1.05pt;width:234.85pt;height:18.75pt;z-index:251676672" fillcolor="black">
            <v:shadow color="#868686"/>
            <v:textpath style="font-family:&quot;ＭＳ Ｐ明朝&quot;;v-text-reverse:t;v-text-kern:t" trim="t" fitpath="t" string="場所　浜分小学校体育館"/>
          </v:shape>
        </w:pict>
      </w:r>
    </w:p>
    <w:p w:rsidR="00FB3BC3" w:rsidRDefault="003F6B7F">
      <w:r>
        <w:rPr>
          <w:noProof/>
        </w:rPr>
        <w:pict>
          <v:shape id="_x0000_s1034" type="#_x0000_t136" style="position:absolute;left:0;text-align:left;margin-left:150.35pt;margin-top:12.25pt;width:2in;height:23.45pt;z-index:251673600" fillcolor="black">
            <v:shadow color="#868686"/>
            <v:textpath style="font-family:&quot;ＭＳ Ｐ明朝&quot;;v-text-reverse:t;v-text-kern:t" trim="t" fitpath="t" string="参加費 ５００円"/>
          </v:shape>
        </w:pict>
      </w:r>
    </w:p>
    <w:p w:rsidR="00FB3BC3" w:rsidRDefault="00FB3BC3"/>
    <w:p w:rsidR="00FB3BC3" w:rsidRDefault="003F6B7F">
      <w:r>
        <w:rPr>
          <w:noProof/>
        </w:rPr>
        <w:pict>
          <v:shape id="_x0000_s1037" type="#_x0000_t136" style="position:absolute;left:0;text-align:left;margin-left:120.35pt;margin-top:12.4pt;width:222.25pt;height:15.1pt;z-index:251675648" fillcolor="black" stroked="f">
            <v:shadow color="#868686"/>
            <v:textpath style="font-family:&quot;ＭＳ Ｐ明朝&quot;;font-weight:bold;v-text-reverse:t;v-text-kern:t" trim="t" fitpath="t" string="✥浜分小玄関で受け付けます&#10;"/>
          </v:shape>
        </w:pict>
      </w:r>
    </w:p>
    <w:p w:rsidR="00FB3BC3" w:rsidRDefault="003F6B7F">
      <w:r>
        <w:rPr>
          <w:noProof/>
        </w:rPr>
        <w:pict>
          <v:shape id="_x0000_s1039" type="#_x0000_t136" style="position:absolute;left:0;text-align:left;margin-left:121.2pt;margin-top:12.8pt;width:183.35pt;height:15.5pt;z-index:251677696" fillcolor="black" stroked="f">
            <v:shadow color="#868686"/>
            <v:textpath style="font-family:&quot;ＭＳ Ｐ明朝&quot;;font-weight:bold;v-text-reverse:t;v-text-kern:t" trim="t" fitpath="t" string="✥上履きをご持参ください&#10;"/>
          </v:shape>
        </w:pict>
      </w:r>
    </w:p>
    <w:p w:rsidR="00EB2584" w:rsidRDefault="00EB2584"/>
    <w:p w:rsidR="00EB2584" w:rsidRDefault="00EB2584" w:rsidP="00EB2584">
      <w:pPr>
        <w:jc w:val="center"/>
        <w:rPr>
          <w:sz w:val="24"/>
        </w:rPr>
      </w:pPr>
      <w:r>
        <w:rPr>
          <w:rFonts w:hint="eastAsia"/>
          <w:sz w:val="24"/>
        </w:rPr>
        <w:t>主催　第</w:t>
      </w:r>
      <w:r>
        <w:rPr>
          <w:rFonts w:hint="eastAsia"/>
          <w:sz w:val="24"/>
        </w:rPr>
        <w:t>62</w:t>
      </w:r>
      <w:r>
        <w:rPr>
          <w:rFonts w:hint="eastAsia"/>
          <w:sz w:val="24"/>
        </w:rPr>
        <w:t>回北海道作文教育研究　渡島・函館大会実行委員会</w:t>
      </w:r>
    </w:p>
    <w:p w:rsidR="00EB2584" w:rsidRPr="005F48BF" w:rsidRDefault="00EB2584" w:rsidP="00EB2584">
      <w:pPr>
        <w:ind w:firstLineChars="550" w:firstLine="1320"/>
        <w:rPr>
          <w:rFonts w:asciiTheme="majorEastAsia" w:eastAsiaTheme="majorEastAsia" w:hAnsiTheme="majorEastAsia"/>
        </w:rPr>
      </w:pPr>
      <w:r>
        <w:rPr>
          <w:rFonts w:hint="eastAsia"/>
          <w:sz w:val="24"/>
        </w:rPr>
        <w:t xml:space="preserve">後援　</w:t>
      </w:r>
      <w:r w:rsidRPr="005F48BF">
        <w:rPr>
          <w:rFonts w:asciiTheme="majorEastAsia" w:eastAsiaTheme="majorEastAsia" w:hAnsiTheme="majorEastAsia" w:hint="eastAsia"/>
        </w:rPr>
        <w:t>北斗市 教育委員会</w:t>
      </w:r>
      <w:r>
        <w:rPr>
          <w:rFonts w:asciiTheme="majorEastAsia" w:eastAsiaTheme="majorEastAsia" w:hAnsiTheme="majorEastAsia" w:hint="eastAsia"/>
        </w:rPr>
        <w:t xml:space="preserve"> </w:t>
      </w:r>
      <w:r w:rsidRPr="005F48BF">
        <w:rPr>
          <w:rFonts w:asciiTheme="majorEastAsia" w:eastAsiaTheme="majorEastAsia" w:hAnsiTheme="majorEastAsia" w:hint="eastAsia"/>
        </w:rPr>
        <w:t xml:space="preserve">　</w:t>
      </w:r>
      <w:r w:rsidRPr="008016BF">
        <w:rPr>
          <w:rFonts w:asciiTheme="majorEastAsia" w:eastAsiaTheme="majorEastAsia" w:hAnsiTheme="majorEastAsia" w:hint="eastAsia"/>
        </w:rPr>
        <w:t>函館市 教育委員会</w:t>
      </w:r>
      <w:r>
        <w:rPr>
          <w:rFonts w:asciiTheme="majorEastAsia" w:eastAsiaTheme="majorEastAsia" w:hAnsiTheme="majorEastAsia" w:hint="eastAsia"/>
        </w:rPr>
        <w:t xml:space="preserve">　 </w:t>
      </w:r>
      <w:r w:rsidRPr="005F48BF">
        <w:rPr>
          <w:rFonts w:asciiTheme="majorEastAsia" w:eastAsiaTheme="majorEastAsia" w:hAnsiTheme="majorEastAsia" w:hint="eastAsia"/>
        </w:rPr>
        <w:t>日本作文の会</w:t>
      </w:r>
    </w:p>
    <w:p w:rsidR="00FB3BC3" w:rsidRDefault="000471B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151765</wp:posOffset>
                </wp:positionV>
                <wp:extent cx="5717540" cy="346710"/>
                <wp:effectExtent l="3810" t="1905" r="3175" b="381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540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1pt;margin-top:11.95pt;width:450.2pt;height:27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" fillcolor="#d8d8d8 [2732]" stroked="f">
                <v:textbox inset="5.85pt,.7pt,5.85pt,.7pt"/>
              </v:rect>
            </w:pict>
          </mc:Fallback>
        </mc:AlternateContent>
      </w:r>
      <w:r w:rsidR="00EB2584">
        <w:rPr>
          <w:rFonts w:hint="eastAsia"/>
        </w:rPr>
        <w:t xml:space="preserve">　　</w:t>
      </w:r>
    </w:p>
    <w:p w:rsidR="00447399" w:rsidRPr="00B64413" w:rsidRDefault="00B64413">
      <w:pPr>
        <w:rPr>
          <w:b/>
          <w:sz w:val="28"/>
        </w:rPr>
      </w:pPr>
      <w:r>
        <w:rPr>
          <w:rFonts w:hint="eastAsia"/>
        </w:rPr>
        <w:t xml:space="preserve">　　　　　</w:t>
      </w:r>
      <w:r w:rsidR="00FB3BC3" w:rsidRPr="00897B3E">
        <w:rPr>
          <w:rFonts w:hint="eastAsia"/>
          <w:b/>
          <w:sz w:val="24"/>
        </w:rPr>
        <w:t xml:space="preserve">問い合せ　</w:t>
      </w:r>
      <w:r>
        <w:rPr>
          <w:rFonts w:hint="eastAsia"/>
          <w:b/>
          <w:sz w:val="24"/>
        </w:rPr>
        <w:t>函館市立南本通</w:t>
      </w:r>
      <w:r w:rsidR="00FB3BC3" w:rsidRPr="00897B3E">
        <w:rPr>
          <w:rFonts w:hint="eastAsia"/>
          <w:b/>
          <w:sz w:val="24"/>
        </w:rPr>
        <w:t xml:space="preserve">小学校　</w:t>
      </w:r>
      <w:r>
        <w:rPr>
          <w:rFonts w:hint="eastAsia"/>
          <w:b/>
          <w:sz w:val="24"/>
        </w:rPr>
        <w:t>白戸礼美子</w:t>
      </w:r>
      <w:r w:rsidR="00FB3BC3" w:rsidRPr="00897B3E">
        <w:rPr>
          <w:rFonts w:hint="eastAsia"/>
          <w:b/>
          <w:sz w:val="24"/>
        </w:rPr>
        <w:t xml:space="preserve">　☎</w:t>
      </w:r>
      <w:r w:rsidRPr="00B64413">
        <w:rPr>
          <w:rFonts w:hint="eastAsia"/>
          <w:b/>
          <w:sz w:val="24"/>
        </w:rPr>
        <w:t>（</w:t>
      </w:r>
      <w:r w:rsidRPr="00B64413">
        <w:rPr>
          <w:rFonts w:hint="eastAsia"/>
          <w:b/>
          <w:sz w:val="24"/>
        </w:rPr>
        <w:t>0138</w:t>
      </w:r>
      <w:r w:rsidRPr="00B64413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５５</w:t>
      </w:r>
      <w:r w:rsidRPr="00B64413"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１２８１</w:t>
      </w:r>
    </w:p>
    <w:sectPr w:rsidR="00447399" w:rsidRPr="00B64413" w:rsidSect="00EB2584">
      <w:pgSz w:w="11906" w:h="16838"/>
      <w:pgMar w:top="964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7F" w:rsidRDefault="003F6B7F" w:rsidP="00F91307">
      <w:r>
        <w:separator/>
      </w:r>
    </w:p>
  </w:endnote>
  <w:endnote w:type="continuationSeparator" w:id="0">
    <w:p w:rsidR="003F6B7F" w:rsidRDefault="003F6B7F" w:rsidP="00F9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7F" w:rsidRDefault="003F6B7F" w:rsidP="00F91307">
      <w:r>
        <w:separator/>
      </w:r>
    </w:p>
  </w:footnote>
  <w:footnote w:type="continuationSeparator" w:id="0">
    <w:p w:rsidR="003F6B7F" w:rsidRDefault="003F6B7F" w:rsidP="00F9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B"/>
    <w:rsid w:val="000471BB"/>
    <w:rsid w:val="00054D6D"/>
    <w:rsid w:val="00060579"/>
    <w:rsid w:val="000773B6"/>
    <w:rsid w:val="00110BF7"/>
    <w:rsid w:val="0012548B"/>
    <w:rsid w:val="002C467A"/>
    <w:rsid w:val="002F3C15"/>
    <w:rsid w:val="00343080"/>
    <w:rsid w:val="00351D28"/>
    <w:rsid w:val="003618F1"/>
    <w:rsid w:val="003805C9"/>
    <w:rsid w:val="003F6B7F"/>
    <w:rsid w:val="00564DDC"/>
    <w:rsid w:val="0057688A"/>
    <w:rsid w:val="005F2211"/>
    <w:rsid w:val="006279BA"/>
    <w:rsid w:val="006279C1"/>
    <w:rsid w:val="00745940"/>
    <w:rsid w:val="00776B67"/>
    <w:rsid w:val="007D323E"/>
    <w:rsid w:val="008525D0"/>
    <w:rsid w:val="00897B3E"/>
    <w:rsid w:val="008A79BD"/>
    <w:rsid w:val="00925B3B"/>
    <w:rsid w:val="00B03896"/>
    <w:rsid w:val="00B64413"/>
    <w:rsid w:val="00B865D3"/>
    <w:rsid w:val="00BB4780"/>
    <w:rsid w:val="00C854BC"/>
    <w:rsid w:val="00CB6B75"/>
    <w:rsid w:val="00DF7D2F"/>
    <w:rsid w:val="00E016AE"/>
    <w:rsid w:val="00EB2584"/>
    <w:rsid w:val="00F91307"/>
    <w:rsid w:val="00F9613A"/>
    <w:rsid w:val="00FB3BC3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1307"/>
  </w:style>
  <w:style w:type="paragraph" w:styleId="a5">
    <w:name w:val="footer"/>
    <w:basedOn w:val="a"/>
    <w:link w:val="a6"/>
    <w:uiPriority w:val="99"/>
    <w:semiHidden/>
    <w:unhideWhenUsed/>
    <w:rsid w:val="00F91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1307"/>
  </w:style>
  <w:style w:type="paragraph" w:styleId="a5">
    <w:name w:val="footer"/>
    <w:basedOn w:val="a"/>
    <w:link w:val="a6"/>
    <w:uiPriority w:val="99"/>
    <w:semiHidden/>
    <w:unhideWhenUsed/>
    <w:rsid w:val="00F91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</dc:creator>
  <cp:lastModifiedBy>owner</cp:lastModifiedBy>
  <cp:revision>2</cp:revision>
  <cp:lastPrinted>2015-06-22T07:29:00Z</cp:lastPrinted>
  <dcterms:created xsi:type="dcterms:W3CDTF">2015-06-22T07:31:00Z</dcterms:created>
  <dcterms:modified xsi:type="dcterms:W3CDTF">2015-06-22T07:31:00Z</dcterms:modified>
</cp:coreProperties>
</file>